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26" w:rsidRPr="00E42326" w:rsidRDefault="00E42326" w:rsidP="00E42326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4232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Зимнее солнце в бокале </w:t>
      </w:r>
      <w:r w:rsidRPr="00E423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162E38" w:rsidRDefault="00E72CDA" w:rsidP="00162E38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62E38">
        <w:rPr>
          <w:rFonts w:ascii="Arial" w:hAnsi="Arial" w:cs="Arial"/>
          <w:b/>
          <w:sz w:val="24"/>
          <w:szCs w:val="24"/>
        </w:rPr>
        <w:t xml:space="preserve">Адлер </w:t>
      </w:r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5BF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Дурипш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национальный парк</w:t>
      </w:r>
      <w:r w:rsidR="003A7F82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3A7F82" w:rsidRPr="00162E38">
        <w:rPr>
          <w:rFonts w:ascii="Arial" w:hAnsi="Arial" w:cs="Arial"/>
          <w:b/>
          <w:sz w:val="24"/>
          <w:szCs w:val="24"/>
        </w:rPr>
        <w:t xml:space="preserve"> </w:t>
      </w:r>
      <w:r w:rsidR="0006004A" w:rsidRPr="00162E38">
        <w:rPr>
          <w:rFonts w:ascii="Arial" w:hAnsi="Arial" w:cs="Arial"/>
          <w:b/>
          <w:sz w:val="24"/>
          <w:szCs w:val="24"/>
        </w:rPr>
        <w:t xml:space="preserve">Новоафонский монастырь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sz w:val="24"/>
          <w:szCs w:val="24"/>
        </w:rPr>
        <w:t>Сухум</w:t>
      </w:r>
      <w:proofErr w:type="spellEnd"/>
      <w:r w:rsidR="0006004A" w:rsidRPr="00162E38">
        <w:rPr>
          <w:rFonts w:ascii="Arial" w:hAnsi="Arial" w:cs="Arial"/>
          <w:b/>
          <w:sz w:val="24"/>
          <w:szCs w:val="24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Отап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4D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715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30.12.25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DD3" w:rsidRPr="004C6589" w:rsidRDefault="00E42326" w:rsidP="00E4232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C65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Краски зимней Абхазии завораживающе прекрасны. Звенящий воздух гор и моря, ароматы эвкалиптов и кипарисов, молодое домашнее вино и дурманящие специи, спелые цитрусы и копченый сыр, кавказские сочные шашлыки и традиционное гостеприимство для всех гостей маленькой курортной страны.</w:t>
            </w:r>
          </w:p>
          <w:p w:rsidR="00E42326" w:rsidRPr="0006004A" w:rsidRDefault="00E42326" w:rsidP="00C76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D7DD3" w:rsidRPr="0006004A" w:rsidRDefault="00CD7DD3" w:rsidP="00C764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6004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Программа:</w:t>
            </w:r>
          </w:p>
          <w:p w:rsidR="00CD7DD3" w:rsidRPr="004C6589" w:rsidRDefault="00CD7DD3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F32ED" w:rsidRPr="004C6589" w:rsidRDefault="002F32ED" w:rsidP="004C6589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</w:rPr>
              <w:t>Сбор группы участников экскурсионного тура производится два раза в день: до 12:00 (1 группа) и до 14:00 (2 группа), в зависимости от времени прибытия туристов. Встреча осуществляется: на ж/д вокзале, на выходе с вокзала со стороны моря; в аэропорту на улице при выходе из зала прилета. Всех гостей встречают с табличкой туроператор Гагра-тур. Телефон руководителя группы </w:t>
            </w:r>
            <w:hyperlink r:id="rId5" w:tgtFrame="_blank" w:history="1">
              <w:r w:rsidRPr="004C6589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(940) 926-19-92</w:t>
              </w:r>
            </w:hyperlink>
            <w:r w:rsidRPr="004C6589">
              <w:rPr>
                <w:rFonts w:ascii="Arial" w:hAnsi="Arial" w:cs="Arial"/>
                <w:b/>
                <w:sz w:val="18"/>
                <w:szCs w:val="18"/>
              </w:rPr>
              <w:t>, </w:t>
            </w:r>
            <w:hyperlink r:id="rId6" w:tgtFrame="_blank" w:history="1">
              <w:r w:rsidRPr="004C6589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+7 940 936-36-55</w:t>
              </w:r>
            </w:hyperlink>
            <w:r w:rsidRPr="004C6589">
              <w:rPr>
                <w:rFonts w:ascii="Arial" w:hAnsi="Arial" w:cs="Arial"/>
                <w:b/>
                <w:sz w:val="18"/>
                <w:szCs w:val="18"/>
              </w:rPr>
              <w:t>. Дорога до границы от вокзала или аэропорта занимает не более пятнадцати минут. Все туристы, опоздавшие ко времени встречи, добираются до отеля размещения в туре самостоятельно.</w:t>
            </w:r>
          </w:p>
          <w:p w:rsidR="004C6589" w:rsidRDefault="004C6589" w:rsidP="004C65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F32ED" w:rsidRDefault="002F32ED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</w:rPr>
              <w:t xml:space="preserve">Переезд в город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</w:rPr>
              <w:t>Акуа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</w:rPr>
              <w:t>) – древнюю столицу Абхазии (история этого поселения насчитывает более 2500 лет). Прибытие в </w:t>
            </w:r>
            <w:hyperlink r:id="rId7" w:tgtFrame="_blank" w:history="1">
              <w:r w:rsidRPr="004C6589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 xml:space="preserve">МВО </w:t>
              </w:r>
              <w:proofErr w:type="spellStart"/>
              <w:r w:rsidRPr="004C6589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Сухум</w:t>
              </w:r>
              <w:proofErr w:type="spellEnd"/>
              <w:r w:rsidRPr="004C6589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 xml:space="preserve"> «Бриз»</w:t>
              </w:r>
            </w:hyperlink>
            <w:r w:rsidRPr="004C6589">
              <w:rPr>
                <w:rFonts w:ascii="Arial" w:hAnsi="Arial" w:cs="Arial"/>
                <w:sz w:val="18"/>
                <w:szCs w:val="18"/>
              </w:rPr>
              <w:t>. Это прекрасное место для отдыха и оздоровления в Абхазии всей семьей. Он находится прямо на берегу Черного моря в центральной части столицы Абхазии, на большой закрытой и охраняемой территории субтропического парка с пальмовыми аллеями, зарослями магнолий и олеандров, кипарисовыми и эвкалиптовыми рощами.</w:t>
            </w:r>
          </w:p>
          <w:p w:rsidR="004C6589" w:rsidRDefault="004C6589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32ED" w:rsidRDefault="002F32ED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589">
              <w:rPr>
                <w:rFonts w:ascii="Arial" w:hAnsi="Arial" w:cs="Arial"/>
                <w:sz w:val="18"/>
                <w:szCs w:val="18"/>
              </w:rPr>
              <w:t xml:space="preserve">Прибыв на место, размещаемся в двухместных номерах выбранной категории со всеми удобствами. Во всех номерах: - мебель, душ, с/у, холодильник, ТВ панель, балкон, кондиционер и интернет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6589" w:rsidRDefault="004C6589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32ED" w:rsidRDefault="002F32ED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C6589">
              <w:rPr>
                <w:rFonts w:ascii="Arial" w:hAnsi="Arial" w:cs="Arial"/>
                <w:sz w:val="18"/>
                <w:szCs w:val="18"/>
              </w:rPr>
              <w:t xml:space="preserve"> в объекте размещения.</w:t>
            </w:r>
          </w:p>
          <w:p w:rsidR="004C6589" w:rsidRDefault="004C6589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32ED" w:rsidRDefault="002F32ED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589">
              <w:rPr>
                <w:rFonts w:ascii="Arial" w:hAnsi="Arial" w:cs="Arial"/>
                <w:sz w:val="18"/>
                <w:szCs w:val="18"/>
              </w:rPr>
              <w:t xml:space="preserve">Вечером всех гостей ждет </w:t>
            </w:r>
            <w:r w:rsidRPr="004C6589">
              <w:rPr>
                <w:rFonts w:ascii="Arial" w:hAnsi="Arial" w:cs="Arial"/>
                <w:b/>
                <w:sz w:val="18"/>
                <w:szCs w:val="18"/>
              </w:rPr>
              <w:t>праздничное Абхазское застолье в родовой усадьбе Руслана Кокоскерия</w:t>
            </w:r>
            <w:r w:rsidRPr="004C6589">
              <w:rPr>
                <w:rFonts w:ascii="Arial" w:hAnsi="Arial" w:cs="Arial"/>
                <w:sz w:val="18"/>
                <w:szCs w:val="18"/>
              </w:rPr>
              <w:t xml:space="preserve">, которое находится в </w:t>
            </w:r>
            <w:r w:rsidRPr="004C6589">
              <w:rPr>
                <w:rFonts w:ascii="Arial" w:hAnsi="Arial" w:cs="Arial"/>
                <w:b/>
                <w:sz w:val="18"/>
                <w:szCs w:val="18"/>
              </w:rPr>
              <w:t xml:space="preserve">селе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</w:rPr>
              <w:t>Дурипш</w:t>
            </w:r>
            <w:proofErr w:type="spellEnd"/>
            <w:r w:rsidRPr="004C658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C6589">
              <w:rPr>
                <w:rFonts w:ascii="Arial" w:hAnsi="Arial" w:cs="Arial"/>
                <w:sz w:val="18"/>
                <w:szCs w:val="18"/>
              </w:rPr>
              <w:t xml:space="preserve"> Для всех гостей - посещение виноградника и винодельни, местная кухня, шашлыки, мамалыга, копченое мясо и горный сыр, соленья, вино и чача, хачапуры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      </w:r>
          </w:p>
          <w:p w:rsidR="004C6589" w:rsidRDefault="004C6589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004A" w:rsidRPr="004C6589" w:rsidRDefault="002F32ED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6589">
              <w:rPr>
                <w:rFonts w:ascii="Arial" w:hAnsi="Arial" w:cs="Arial"/>
                <w:sz w:val="18"/>
                <w:szCs w:val="18"/>
              </w:rPr>
              <w:t>Попрощавшись с родовой усадьбой и ее хозяином, возвращаемся в объект размещения. Отдых.</w:t>
            </w:r>
          </w:p>
          <w:p w:rsidR="0006004A" w:rsidRPr="004C6589" w:rsidRDefault="0006004A" w:rsidP="004C658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566A6C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31.12.25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Большое путешествие по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Рицинскому национальному парку.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Бзыбское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ущелье, которое поразит и очарует Вас своей первозданной красотой, Голубое озеро и реку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Гега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водопады «мужские и женские слезы». Услышите древние сказания и легенды об этом самобытном крае. Побываете в каменном мешке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Юпшарского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каньона, и на смотровой площадке прощай Родина, посетите хрустальную жемчужину Абхазии – высокогорное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озеро Рица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. Зимняя Рица прекрасна и живописна, и каждый, кто оказывается здесь, надолго сохраняет в памяти волшебную, нереальную красоту этих мест.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Спускаемся с Рицы вниз к побережью и останавливаемся на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который будет ждать Вас в кафе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Бзыбского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уникальным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Рицинским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парком и держим путь обратно к побережью. Возвращаемся в объект размещения. Свободное время.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Pr="004C6589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22:00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Вас ждет </w:t>
            </w:r>
            <w:r w:rsidRPr="004C6589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праздничный Новогодний банкет</w:t>
            </w:r>
            <w:r w:rsidRPr="004C6589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 блюдами абхазской и европейской кухни, угощение мандаринами, шампанским и вином, а также развлекательная программа с живой музыкой и анимацией. Веселимся, поем и танцуем, </w:t>
            </w:r>
            <w:r w:rsidRPr="004C6589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встречаем Новый год 2026.</w:t>
            </w:r>
            <w:r w:rsidRPr="004C6589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Большой праздничный фейерверк и поздравления. Поднимаются здравницы за каждого присутствующего. Песни и горские танцы, конкурсы, шутки, смех и веселье до утра. Дискотека и караоке.</w:t>
            </w:r>
          </w:p>
          <w:p w:rsidR="0006004A" w:rsidRPr="004C6589" w:rsidRDefault="0006004A" w:rsidP="004C65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завтрака Вас ждет увлекательная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«Древними Дорогами Нового Афона».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посетите православную жемчужину Абхазии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Новоафонский монастырь,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пройдете по тропе грешников, увидите лебединое озеро в Приморском парке, царскую аллею и водопад на реке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Псцырха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(здесь можно приобрести отличные сувениры для своих друзей и близких).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Прогулявшись, по монастырю и окрестностям Вы направитесь к пещерной отшельнической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келье Симона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Кананита</w:t>
            </w:r>
            <w:proofErr w:type="spellEnd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– 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(сухой паек с собой).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Посетив пещерную келью и затем, поднявшись на вершину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      </w:r>
            <w:proofErr w:type="spellStart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>пересыхаемый</w:t>
            </w:r>
            <w:proofErr w:type="spellEnd"/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святой колодец, где вода всегда держится на одном уровне, даже в самые засушливые годы. Возвращаемся в объект размещения.</w:t>
            </w:r>
          </w:p>
          <w:p w:rsidR="004C6589" w:rsidRPr="004C6589" w:rsidRDefault="004C6589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Pr="004C6589" w:rsidRDefault="002F32ED" w:rsidP="004C65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4C658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 Свободное время.</w:t>
            </w:r>
          </w:p>
          <w:p w:rsidR="00404EFB" w:rsidRPr="004C6589" w:rsidRDefault="00404EFB" w:rsidP="004C65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7DD3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D7DD3" w:rsidRDefault="00CD7DD3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4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33217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Продолжаем знакомство со страной с ее столицей и окрестностями.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Совершаем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экскурсию по исторической части города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Сухум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посещаем набережную </w:t>
            </w:r>
            <w:proofErr w:type="spellStart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, известное кафе «</w:t>
            </w:r>
            <w:proofErr w:type="spellStart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Брехаловка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», где подают самый лучший кофе, любуемся фонтаном «Грифоны» и историческим зданием гостиницы Рица.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Pr="004C6589" w:rsidRDefault="002F32ED" w:rsidP="00472D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Попрощавшись с </w:t>
            </w:r>
            <w:proofErr w:type="spellStart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Сухумом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начинаем путешествие по Восточной Абхазии. Вас ждет одна из самых интересных экскурсий -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«Один день в Абхазской деревне».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Посещаем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целебный термальный источник.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Он расположен в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селе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Кындыг</w:t>
            </w:r>
            <w:proofErr w:type="spellEnd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,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неподалеку от </w:t>
            </w:r>
            <w:proofErr w:type="spellStart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Сухума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Искупавшись, садимся в микроавтобус и переезжаем в горное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Отап</w:t>
            </w:r>
            <w:proofErr w:type="spellEnd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окраине села находится одна из самых знаменитых пещер Абхазии, овеянная наибольшим количеством легенд –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пещера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Абрскила</w:t>
            </w:r>
            <w:proofErr w:type="spellEnd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Выходим из подземелья на белый свет и посещаем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крестьянский двор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где радушный и хлебосольный хозяин угощает очень вкусными кавказскими шашлыками и сыром, свежей зеленью и вином, </w:t>
            </w:r>
            <w:proofErr w:type="spellStart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хачапурами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годом! После застолья все </w:t>
            </w: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желающие могут осуществить увлекательную конную прогулку (за дополнительную плату) по окрестностям и побывать на водопаде в селе </w:t>
            </w:r>
            <w:proofErr w:type="spellStart"/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Арасадзых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>. Возвращаемся в объект размещения. Свободное время.</w:t>
            </w:r>
          </w:p>
          <w:p w:rsidR="00933217" w:rsidRPr="00472D52" w:rsidRDefault="00933217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D7DD3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C658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472D52" w:rsidRPr="00472D52" w:rsidRDefault="00472D52" w:rsidP="00472D52">
            <w:pPr>
              <w:spacing w:after="0" w:line="240" w:lineRule="auto"/>
              <w:rPr>
                <w:lang w:eastAsia="ru-RU"/>
              </w:rPr>
            </w:pPr>
          </w:p>
        </w:tc>
      </w:tr>
      <w:tr w:rsidR="00E72CDA" w:rsidRPr="001D79FA" w:rsidTr="00C76486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CD7DD3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72CD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03.01.26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2ED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объекте размещения.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72D52" w:rsidRDefault="002F32ED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гостеприимной Абхазией. </w:t>
            </w:r>
          </w:p>
          <w:p w:rsid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F32ED" w:rsidRPr="00472D52" w:rsidRDefault="002F32ED" w:rsidP="00472D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Групповой трансфер в аэропорт/вокзал города Адлер.</w:t>
            </w:r>
          </w:p>
          <w:p w:rsidR="00472D52" w:rsidRPr="00472D52" w:rsidRDefault="00472D52" w:rsidP="00472D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72CDA" w:rsidRPr="00472D52" w:rsidRDefault="002F32ED" w:rsidP="00472D5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72D52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Выезд из объекта размещения в 09:00 утра.</w:t>
            </w:r>
          </w:p>
          <w:p w:rsidR="00472D52" w:rsidRPr="00472D52" w:rsidRDefault="00472D52" w:rsidP="00472D52">
            <w:pPr>
              <w:spacing w:after="0" w:line="240" w:lineRule="auto"/>
              <w:rPr>
                <w:lang w:eastAsia="ru-RU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4D4AF7" w:rsidRDefault="00E72CDA" w:rsidP="006414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групповой трансфер (вокзал/аэропорт Адлер – МВО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«Бриз» – вокзал/аэропорт Адлер);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2-местных номерах выбранной категории со всеми удобствами;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3-разовое питание по программе тура;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традиционное Абхазское застолье в родовой усадьбе села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Дурипш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выступлением фольклорного коллектива;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Новогодний банкет и развлекательная шоу программа с живой музыкой. Дискотека и праздничный фейерверк;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экскурсия по Новому Афону с посещением монастыря, приморского парка, кельи Симона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Канонита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крепости;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поездка в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Рицинский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реликтовый парк с посещением озеро Рица, винодельни, медовой пасеки, сыроварни и обедом с форелью в кафе на берегу горной реки;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обзорная экскурсия по исторической части города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(гостиница Рица, набережная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фонтан Грифоны);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экскурсия «Один день в Абхазской деревне» с посещением пещеры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Абрскила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традиционным праздничным угощением шашлыками в крестьянском дворе;</w:t>
            </w:r>
          </w:p>
          <w:p w:rsidR="00472D52" w:rsidRP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купание в термальном источнике </w:t>
            </w:r>
            <w:proofErr w:type="spellStart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Кындыга</w:t>
            </w:r>
            <w:proofErr w:type="spellEnd"/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настоящее Абхазское шампанское в подарок;</w:t>
            </w:r>
          </w:p>
          <w:p w:rsidR="00CD7DD3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места посещений и экологические сборы;</w:t>
            </w:r>
          </w:p>
          <w:p w:rsidR="00472D52" w:rsidRDefault="00472D52" w:rsidP="00472D52">
            <w:pPr>
              <w:pStyle w:val="a5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транспортное обслуживание по программе тура.</w:t>
            </w:r>
          </w:p>
          <w:p w:rsidR="00080B6E" w:rsidRPr="00080B6E" w:rsidRDefault="00080B6E" w:rsidP="00080B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Pr="00DD5B24" w:rsidRDefault="00E72CDA" w:rsidP="00DD5B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DD5B24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CD7DD3" w:rsidRPr="001D79FA" w:rsidRDefault="00CD7DD3" w:rsidP="00DD5B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Граждане России могут осуществлять въезд в Абхазию как по «внутреннему» паспорту гражданина РФ, так и по заграничному паспорту.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Дети до 18 лет без сопровождения обоих родителей,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должны иметь кроме паспорта, </w:t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нотариально оформленное согласие от последних на выезд из РФ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 xml:space="preserve">. 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детей до 18 лет, выезжающих из РФ в Абхазию хотя бы с одним из родителей, доверенность от второго родителя не требуется (при наличии у ребенка свидетельства о рождении и записи в паспорте родителя</w:t>
            </w:r>
            <w:proofErr w:type="gramStart"/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Для</w:t>
            </w:r>
            <w:proofErr w:type="gramEnd"/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граждан стран СНГ с 1 апреля 2016 года действует ВИЗОВЫЙ РЕЖИМ с прохождением таможенного и паспортного контроля.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Визы туристами оформляются самостоятельно на сайте МИД Республики Абхазия.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Пропуск иностранных граждан (не граждан стран СНГ) через границу РФ в Абхазию и обратно осуществляется при наличии у них двукратной (многократной) российской визы, если иное не предусмотрено международным соглашением, а также необходимо иметь визу в Абхазию. Подробная информация на сайте Министерства иностранных дел Абхазии </w:t>
            </w:r>
            <w:hyperlink r:id="rId8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shd w:val="clear" w:color="auto" w:fill="FFFFFF"/>
                </w:rPr>
                <w:t>www.mfaapsny.org</w:t>
              </w:r>
            </w:hyperlink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>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 отношении задолжников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(в том числе и по кредитам), получившим на руки судебное предписание и исполнительный лист, существуют ограничения на выезд из РФ. В ст.67 Федерального Закона N 229-ФЗ «Об исполнительном производстве» от 2 октября 2007 г. подробно описана процедура вынесения постановления о временном ограничении на выезд из Российской Федерации.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DD5B24" w:rsidRDefault="00DD5B24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Добровольное страхование туристов: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соответствии с Федеральным законом №155-ФЗ от 28 декабря 2015</w:t>
            </w:r>
            <w:r w:rsidRPr="00DD5B24">
              <w:rPr>
                <w:rFonts w:ascii="Arial" w:hAnsi="Arial" w:cs="Arial"/>
                <w:sz w:val="18"/>
                <w:szCs w:val="18"/>
              </w:rPr>
              <w:t> года туроператор обязан предложить любому россиянину, отправляющемуся за границу, полис страхования от несчастного случая.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17 мая 2016 года, по инициативе Федерального агентства по туризму (Ростуризм), туроператорам, работающим в абхазском направлении, было настоятельно рекомендовано застраховать всех туристов, въезжающих в Республику Абхазия, либо иметь письменное подтверждение об отказе туриста от услуг страхования.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</w:rPr>
              <w:t>В связи с этим, принимающая сторона доводит до сведения всех партнеров, что все туры в Республику Абхазия должны включать в себя медицинский полис, который покрывает расходы на медицинскую, медико-транспортную помощь, а также посмертную репатриацию в случаях травм и внезапных заболеваний, включая обострение хронических в размере до 2 000 000 рублей.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Страхователь: АО «ЕРВ Туристическое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Страхование»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</w:t>
            </w:r>
            <w:proofErr w:type="gramEnd"/>
            <w:r w:rsidRPr="00DD5B24">
              <w:rPr>
                <w:rFonts w:ascii="Arial" w:hAnsi="Arial" w:cs="Arial"/>
                <w:sz w:val="18"/>
                <w:szCs w:val="18"/>
              </w:rPr>
              <w:t xml:space="preserve"> страхования до 65 лет — 40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65 лет — 80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80 лет — 160 руб. в день с человека.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Круглосуточный телефон сервисного центра: +7 (495) 644-43-45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Для получения консультаций по вопросам страховой выплаты: +7 (495) 626-58-00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Вся подробная информация о Страховой компании предоставлена на сайте </w:t>
            </w:r>
            <w:hyperlink r:id="rId9" w:tooltip="www.erv.ru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u w:val="none"/>
                </w:rPr>
                <w:t>www.erv.ru</w:t>
              </w:r>
            </w:hyperlink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D25DD6" w:rsidRPr="00DD5B24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Для того, чтобы застраховать туристов, необходимо при бронировании тура указать в комментариях к заявке просьбу о добавлении страховки на туристов.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случае несогласия туриста оформить страховой полис, турист должен предоставить агенту письменную расписку об отказе от услуги.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Скачать бланк отказа можно внизу под описание тура (см. прикреплённые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файлы)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</w:t>
            </w:r>
            <w:proofErr w:type="gramEnd"/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 случае отсутствия такого подтверждения у агента, туроператор оставляет за собой право отказать туристу в предоставлении туристических услуг.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21"/>
                <w:szCs w:val="21"/>
              </w:rPr>
            </w:pPr>
          </w:p>
        </w:tc>
      </w:tr>
      <w:tr w:rsidR="00E72CDA" w:rsidRPr="001D79FA" w:rsidTr="00DD5B24"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3E96" w:rsidRPr="00D25DD6" w:rsidRDefault="00693E96" w:rsidP="00D25D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по туру в размере 30% от сто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имости тура вносится в течение 5-ти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после подтверждения тура. </w:t>
            </w:r>
            <w:r w:rsid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Полная оплата производится за 21 день 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до начала тура.</w:t>
            </w:r>
          </w:p>
          <w:p w:rsidR="00DD5B24" w:rsidRPr="00D25DD6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AD21F0" w:rsidRDefault="00D25DD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за мес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яц до начала тура -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оператора.</w:t>
            </w:r>
          </w:p>
          <w:p w:rsidR="00472D52" w:rsidRDefault="00472D5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2D52" w:rsidRPr="00472D52" w:rsidRDefault="00472D5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F0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Все желающие могут заехать раньше даты заезда или продлить свой отдых из </w:t>
            </w:r>
            <w:proofErr w:type="gramStart"/>
            <w:r w:rsidRPr="00896F0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расчета:</w:t>
            </w:r>
            <w:r w:rsidRPr="00472D52">
              <w:rPr>
                <w:rFonts w:ascii="Arial" w:hAnsi="Arial" w:cs="Arial"/>
                <w:sz w:val="18"/>
                <w:szCs w:val="18"/>
              </w:rPr>
              <w:br/>
            </w:r>
            <w:r w:rsidRPr="00472D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Размещение</w:t>
            </w:r>
            <w:proofErr w:type="gramEnd"/>
            <w:r w:rsidRPr="00472D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номере улучшенный – 2300 рублей в сутки с человека (с трехразовым питанием).</w:t>
            </w:r>
            <w:r w:rsidRPr="00472D52">
              <w:rPr>
                <w:rFonts w:ascii="Arial" w:hAnsi="Arial" w:cs="Arial"/>
                <w:sz w:val="18"/>
                <w:szCs w:val="18"/>
              </w:rPr>
              <w:br/>
            </w:r>
            <w:r w:rsidRPr="00472D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Размещение в номере </w:t>
            </w:r>
            <w:proofErr w:type="spellStart"/>
            <w:r w:rsidRPr="00472D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евростандарт</w:t>
            </w:r>
            <w:proofErr w:type="spellEnd"/>
            <w:r w:rsidRPr="00472D5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– 3000 рублей в сутки с человека (с трёхразовым питанием).</w:t>
            </w:r>
          </w:p>
          <w:p w:rsidR="00D25DD6" w:rsidRPr="00D25DD6" w:rsidRDefault="00D25DD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 xml:space="preserve">Туроператор </w:t>
            </w:r>
            <w:r w:rsidR="00DD5B24"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«Гагра-тур» </w:t>
            </w:r>
            <w:r w:rsidRPr="00D25DD6">
              <w:rPr>
                <w:rFonts w:ascii="Arial" w:hAnsi="Arial" w:cs="Arial"/>
                <w:sz w:val="18"/>
                <w:szCs w:val="18"/>
              </w:rPr>
              <w:t>оставляет за собой право менять очередность экскурсий в программе тура по дням пребывания.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 с панорамным остеклением.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E678D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На маршруте туристов обслуживают лучшие гиды республики, прошедшие сертификацию в министерстве туризма Абхазии.</w:t>
            </w:r>
          </w:p>
          <w:p w:rsidR="00DD5B24" w:rsidRPr="00DD5B24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2E9A"/>
    <w:multiLevelType w:val="multilevel"/>
    <w:tmpl w:val="2F6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86D8D"/>
    <w:multiLevelType w:val="multilevel"/>
    <w:tmpl w:val="F85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41AFD"/>
    <w:multiLevelType w:val="multilevel"/>
    <w:tmpl w:val="380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366DA"/>
    <w:multiLevelType w:val="hybridMultilevel"/>
    <w:tmpl w:val="036A6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00437"/>
    <w:multiLevelType w:val="multilevel"/>
    <w:tmpl w:val="D3C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A6527"/>
    <w:multiLevelType w:val="multilevel"/>
    <w:tmpl w:val="ADC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55CA9"/>
    <w:multiLevelType w:val="multilevel"/>
    <w:tmpl w:val="345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E0649"/>
    <w:multiLevelType w:val="multilevel"/>
    <w:tmpl w:val="B63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60F85"/>
    <w:multiLevelType w:val="multilevel"/>
    <w:tmpl w:val="446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B3A4B"/>
    <w:multiLevelType w:val="multilevel"/>
    <w:tmpl w:val="1D9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8658B"/>
    <w:multiLevelType w:val="hybridMultilevel"/>
    <w:tmpl w:val="8354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C0B9B"/>
    <w:multiLevelType w:val="multilevel"/>
    <w:tmpl w:val="FBE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D475D"/>
    <w:multiLevelType w:val="multilevel"/>
    <w:tmpl w:val="DB1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9736A"/>
    <w:multiLevelType w:val="multilevel"/>
    <w:tmpl w:val="E01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27"/>
  </w:num>
  <w:num w:numId="9">
    <w:abstractNumId w:val="18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4"/>
  </w:num>
  <w:num w:numId="15">
    <w:abstractNumId w:val="21"/>
  </w:num>
  <w:num w:numId="16">
    <w:abstractNumId w:val="19"/>
  </w:num>
  <w:num w:numId="17">
    <w:abstractNumId w:val="12"/>
  </w:num>
  <w:num w:numId="18">
    <w:abstractNumId w:val="28"/>
  </w:num>
  <w:num w:numId="19">
    <w:abstractNumId w:val="23"/>
  </w:num>
  <w:num w:numId="20">
    <w:abstractNumId w:val="3"/>
  </w:num>
  <w:num w:numId="21">
    <w:abstractNumId w:val="13"/>
  </w:num>
  <w:num w:numId="22">
    <w:abstractNumId w:val="11"/>
  </w:num>
  <w:num w:numId="23">
    <w:abstractNumId w:val="15"/>
  </w:num>
  <w:num w:numId="24">
    <w:abstractNumId w:val="17"/>
  </w:num>
  <w:num w:numId="25">
    <w:abstractNumId w:val="7"/>
  </w:num>
  <w:num w:numId="26">
    <w:abstractNumId w:val="2"/>
  </w:num>
  <w:num w:numId="27">
    <w:abstractNumId w:val="26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57240"/>
    <w:rsid w:val="0006004A"/>
    <w:rsid w:val="00080B6E"/>
    <w:rsid w:val="00162E38"/>
    <w:rsid w:val="001E678D"/>
    <w:rsid w:val="0020127D"/>
    <w:rsid w:val="002F32ED"/>
    <w:rsid w:val="00331021"/>
    <w:rsid w:val="003A7F82"/>
    <w:rsid w:val="00404EFB"/>
    <w:rsid w:val="0042291F"/>
    <w:rsid w:val="0046737A"/>
    <w:rsid w:val="00472D52"/>
    <w:rsid w:val="00497498"/>
    <w:rsid w:val="004C6589"/>
    <w:rsid w:val="004D4AF7"/>
    <w:rsid w:val="0064148A"/>
    <w:rsid w:val="00693E96"/>
    <w:rsid w:val="00754BED"/>
    <w:rsid w:val="007656F1"/>
    <w:rsid w:val="00896F02"/>
    <w:rsid w:val="008E2CED"/>
    <w:rsid w:val="00933217"/>
    <w:rsid w:val="009C5F77"/>
    <w:rsid w:val="00A56363"/>
    <w:rsid w:val="00A87796"/>
    <w:rsid w:val="00AD21F0"/>
    <w:rsid w:val="00BD5F5E"/>
    <w:rsid w:val="00C06F4D"/>
    <w:rsid w:val="00C76486"/>
    <w:rsid w:val="00CD7DD3"/>
    <w:rsid w:val="00D04684"/>
    <w:rsid w:val="00D051A7"/>
    <w:rsid w:val="00D25DD6"/>
    <w:rsid w:val="00D44957"/>
    <w:rsid w:val="00D53F0A"/>
    <w:rsid w:val="00D85BFA"/>
    <w:rsid w:val="00DD5B24"/>
    <w:rsid w:val="00DD7200"/>
    <w:rsid w:val="00E061E5"/>
    <w:rsid w:val="00E42326"/>
    <w:rsid w:val="00E72CDA"/>
    <w:rsid w:val="00FB0B7C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CD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2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apsn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sukhum/mvo-suhum-br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363655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94092619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20</cp:revision>
  <dcterms:created xsi:type="dcterms:W3CDTF">2024-07-16T07:39:00Z</dcterms:created>
  <dcterms:modified xsi:type="dcterms:W3CDTF">2025-08-06T14:19:00Z</dcterms:modified>
</cp:coreProperties>
</file>